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0B" w:rsidRDefault="00DB4F0B" w:rsidP="001553CC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>Консультация для родителей</w:t>
      </w:r>
    </w:p>
    <w:p w:rsidR="00DB4F0B" w:rsidRDefault="00DB4F0B" w:rsidP="008A5F16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</w:pPr>
      <w:r w:rsidRPr="00994D34"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  <w:t>Развитие мелкой моторики</w:t>
      </w:r>
      <w:r w:rsidRPr="00994D34"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  <w:t xml:space="preserve"> и речи через </w:t>
      </w:r>
      <w:proofErr w:type="spellStart"/>
      <w:r w:rsidRPr="00994D34"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  <w:t>кинезиологические</w:t>
      </w:r>
      <w:proofErr w:type="spellEnd"/>
      <w:r w:rsidRPr="00994D34"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  <w:t xml:space="preserve"> упраж</w:t>
      </w:r>
      <w:r w:rsidR="00E25C0A"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  <w:t>н</w:t>
      </w:r>
      <w:r w:rsidRPr="00994D34"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  <w:t>ения»</w:t>
      </w:r>
    </w:p>
    <w:p w:rsidR="00DB4F0B" w:rsidRPr="00DB4F0B" w:rsidRDefault="00DB4F0B" w:rsidP="00DB4F0B">
      <w:pPr>
        <w:shd w:val="clear" w:color="auto" w:fill="FFFFFF"/>
        <w:spacing w:after="150" w:line="315" w:lineRule="atLeast"/>
        <w:jc w:val="right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  <w:r w:rsidRPr="00DB4F0B"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>Подготовил: учитель-дефектолог</w:t>
      </w:r>
    </w:p>
    <w:p w:rsidR="00DB4F0B" w:rsidRPr="00DB4F0B" w:rsidRDefault="00DB4F0B" w:rsidP="00DB4F0B">
      <w:pPr>
        <w:shd w:val="clear" w:color="auto" w:fill="FFFFFF"/>
        <w:spacing w:after="150" w:line="315" w:lineRule="atLeast"/>
        <w:jc w:val="right"/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</w:pPr>
      <w:bookmarkStart w:id="0" w:name="_GoBack"/>
      <w:bookmarkEnd w:id="0"/>
      <w:r w:rsidRPr="00DB4F0B"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>Семина Ирина Аркадьевна</w:t>
      </w:r>
    </w:p>
    <w:p w:rsidR="001F0EF6" w:rsidRDefault="00DB4F0B" w:rsidP="001F0EF6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1F0EF6" w:rsidRDefault="00DB4F0B" w:rsidP="001F0EF6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</w:pP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ляю вашему вниманию консультацию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т</w:t>
      </w:r>
      <w:r w:rsidR="001F0E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ему: «Развитие у дошкольника мелкой моторики и речи через </w:t>
      </w:r>
      <w:proofErr w:type="spellStart"/>
      <w:r w:rsidR="001F0E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кинезиологические</w:t>
      </w:r>
      <w:proofErr w:type="spellEnd"/>
      <w:r w:rsidR="001F0E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упражнения».</w:t>
      </w: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дной из основных задач, стоящих перед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вами и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0E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дошкольным образовательным учреждением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1F0E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развитии речи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умственное развитие  ребенка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:rsidR="00DB4F0B" w:rsidRPr="007A3E98" w:rsidRDefault="00DB4F0B" w:rsidP="001F0EF6">
      <w:pPr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начинается с детства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7A3E98">
        <w:rPr>
          <w:rFonts w:ascii="Times New Roman" w:hAnsi="Times New Roman"/>
          <w:sz w:val="28"/>
          <w:szCs w:val="28"/>
        </w:rPr>
        <w:t xml:space="preserve">Развитие </w:t>
      </w:r>
      <w:r w:rsidRPr="007A3E98">
        <w:rPr>
          <w:rFonts w:ascii="Times New Roman" w:hAnsi="Times New Roman"/>
          <w:bCs/>
          <w:sz w:val="28"/>
          <w:szCs w:val="28"/>
        </w:rPr>
        <w:t>мелкой моторики</w:t>
      </w:r>
      <w:r w:rsidRPr="007A3E98">
        <w:rPr>
          <w:rFonts w:ascii="Times New Roman" w:hAnsi="Times New Roman"/>
          <w:sz w:val="28"/>
          <w:szCs w:val="28"/>
        </w:rPr>
        <w:t xml:space="preserve"> и, соответственно, </w:t>
      </w:r>
      <w:r w:rsidRPr="007A3E98">
        <w:rPr>
          <w:rFonts w:ascii="Times New Roman" w:hAnsi="Times New Roman"/>
          <w:bCs/>
          <w:sz w:val="28"/>
          <w:szCs w:val="28"/>
        </w:rPr>
        <w:t>координации движений</w:t>
      </w:r>
      <w:r w:rsidRPr="007A3E98">
        <w:rPr>
          <w:rFonts w:ascii="Times New Roman" w:hAnsi="Times New Roman"/>
          <w:sz w:val="28"/>
          <w:szCs w:val="28"/>
        </w:rPr>
        <w:t xml:space="preserve"> рук ребёнка находится в прямой зависимости от состояния развития его </w:t>
      </w:r>
      <w:r w:rsidRPr="007A3E98">
        <w:rPr>
          <w:rFonts w:ascii="Times New Roman" w:hAnsi="Times New Roman"/>
          <w:bCs/>
          <w:sz w:val="28"/>
          <w:szCs w:val="28"/>
        </w:rPr>
        <w:t>мышления</w:t>
      </w:r>
      <w:r w:rsidRPr="007A3E98">
        <w:rPr>
          <w:rFonts w:ascii="Times New Roman" w:hAnsi="Times New Roman"/>
          <w:sz w:val="28"/>
          <w:szCs w:val="28"/>
        </w:rPr>
        <w:t xml:space="preserve">. </w:t>
      </w:r>
    </w:p>
    <w:p w:rsidR="00DB4F0B" w:rsidRPr="007A3E98" w:rsidRDefault="00DB4F0B" w:rsidP="001F0E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речи и мышления ребенка тесно взаимосвязаны друг с другом. 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Тренировка пальцев рук влияе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 на созревание речевой функции, а, значит, и познавательной.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мелкой моторики оказывает благоприятное влияние не только на развитие речи, но и на  развитие зрительно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моторной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координации, активизации познавательной и речемыслительной деятельности.</w:t>
      </w:r>
      <w:r w:rsidRPr="00797A3C">
        <w:rPr>
          <w:rFonts w:ascii="Times New Roman" w:hAnsi="Times New Roman"/>
          <w:sz w:val="28"/>
          <w:szCs w:val="28"/>
        </w:rPr>
        <w:t xml:space="preserve"> </w:t>
      </w:r>
      <w:r w:rsidRPr="007A3E98">
        <w:rPr>
          <w:rFonts w:ascii="Times New Roman" w:hAnsi="Times New Roman"/>
          <w:sz w:val="28"/>
          <w:szCs w:val="28"/>
        </w:rPr>
        <w:t>Пальчиковые игры и упражнения способствуют развитию: памяти, внимания, воображения мышления, развивают пространственные представления, готовят ребенка к успешному обучению в школе.</w:t>
      </w:r>
    </w:p>
    <w:p w:rsidR="00DB4F0B" w:rsidRDefault="00DB4F0B" w:rsidP="001F0EF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Несколько советов по проведению упражнений на</w:t>
      </w:r>
      <w:r w:rsidRPr="007A3E98">
        <w:rPr>
          <w:rFonts w:ascii="Times New Roman" w:hAnsi="Times New Roman"/>
          <w:b/>
          <w:color w:val="000000"/>
          <w:sz w:val="28"/>
          <w:szCs w:val="28"/>
        </w:rPr>
        <w:t xml:space="preserve"> разви</w:t>
      </w:r>
      <w:r>
        <w:rPr>
          <w:rFonts w:ascii="Times New Roman" w:hAnsi="Times New Roman"/>
          <w:b/>
          <w:color w:val="000000"/>
          <w:sz w:val="28"/>
          <w:szCs w:val="28"/>
        </w:rPr>
        <w:t>тие мелкой моторики с ребенком:</w:t>
      </w:r>
    </w:p>
    <w:p w:rsidR="00DB4F0B" w:rsidRPr="00C15D70" w:rsidRDefault="00DB4F0B" w:rsidP="001F0EF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В упражнениях с ребенком</w:t>
      </w:r>
      <w:r w:rsidRPr="007A3E98">
        <w:rPr>
          <w:rFonts w:ascii="Times New Roman" w:hAnsi="Times New Roman"/>
          <w:sz w:val="28"/>
          <w:szCs w:val="28"/>
        </w:rPr>
        <w:t xml:space="preserve"> начинайте с самого простого, а зате</w:t>
      </w:r>
      <w:r>
        <w:rPr>
          <w:rFonts w:ascii="Times New Roman" w:hAnsi="Times New Roman"/>
          <w:sz w:val="28"/>
          <w:szCs w:val="28"/>
        </w:rPr>
        <w:t>м постепенно усложняйте задание, ускоряя темп выполнения.</w:t>
      </w:r>
    </w:p>
    <w:p w:rsidR="00DB4F0B" w:rsidRPr="007A3E98" w:rsidRDefault="00DB4F0B" w:rsidP="001F0EF6">
      <w:pPr>
        <w:jc w:val="both"/>
        <w:rPr>
          <w:rFonts w:ascii="Times New Roman" w:hAnsi="Times New Roman"/>
          <w:sz w:val="28"/>
          <w:szCs w:val="28"/>
        </w:rPr>
      </w:pPr>
      <w:r w:rsidRPr="007A3E98">
        <w:rPr>
          <w:rFonts w:ascii="Times New Roman" w:hAnsi="Times New Roman"/>
          <w:sz w:val="28"/>
          <w:szCs w:val="28"/>
        </w:rPr>
        <w:t>2.  При объяснении называйте свои дейст</w:t>
      </w:r>
      <w:r>
        <w:rPr>
          <w:rFonts w:ascii="Times New Roman" w:hAnsi="Times New Roman"/>
          <w:sz w:val="28"/>
          <w:szCs w:val="28"/>
        </w:rPr>
        <w:t>вия и добивайтесь этого от ребенка</w:t>
      </w:r>
      <w:r w:rsidRPr="007A3E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E98">
        <w:rPr>
          <w:rFonts w:ascii="Times New Roman" w:hAnsi="Times New Roman"/>
          <w:sz w:val="28"/>
          <w:szCs w:val="28"/>
        </w:rPr>
        <w:t xml:space="preserve">3. Наблюдайте за работой ребенка, умейте вовремя прийти на помощь. Формы ее могут быть разнообразны: совет, вопрос, </w:t>
      </w:r>
      <w:r>
        <w:rPr>
          <w:rFonts w:ascii="Times New Roman" w:hAnsi="Times New Roman"/>
          <w:sz w:val="28"/>
          <w:szCs w:val="28"/>
        </w:rPr>
        <w:t xml:space="preserve">подсказка, </w:t>
      </w:r>
      <w:r w:rsidRPr="007A3E98">
        <w:rPr>
          <w:rFonts w:ascii="Times New Roman" w:hAnsi="Times New Roman"/>
          <w:sz w:val="28"/>
          <w:szCs w:val="28"/>
        </w:rPr>
        <w:t>косвенная помощь, непосредственная помощь.</w:t>
      </w:r>
    </w:p>
    <w:p w:rsidR="00DB4F0B" w:rsidRPr="007A3E98" w:rsidRDefault="00DB4F0B" w:rsidP="001F0EF6">
      <w:pPr>
        <w:jc w:val="both"/>
        <w:rPr>
          <w:rFonts w:ascii="Times New Roman" w:hAnsi="Times New Roman"/>
          <w:sz w:val="28"/>
          <w:szCs w:val="28"/>
        </w:rPr>
      </w:pPr>
      <w:r w:rsidRPr="007A3E9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3E98">
        <w:rPr>
          <w:rFonts w:ascii="Times New Roman" w:hAnsi="Times New Roman"/>
          <w:sz w:val="28"/>
          <w:szCs w:val="28"/>
        </w:rPr>
        <w:t>Найдите, за что похвалить: за то, что ловко складывал па</w:t>
      </w:r>
      <w:r>
        <w:rPr>
          <w:rFonts w:ascii="Times New Roman" w:hAnsi="Times New Roman"/>
          <w:sz w:val="28"/>
          <w:szCs w:val="28"/>
        </w:rPr>
        <w:t xml:space="preserve">льчики, за то, какой он молодец, внимательный, усидчивый </w:t>
      </w:r>
      <w:r w:rsidRPr="007A3E98">
        <w:rPr>
          <w:rFonts w:ascii="Times New Roman" w:hAnsi="Times New Roman"/>
          <w:sz w:val="28"/>
          <w:szCs w:val="28"/>
        </w:rPr>
        <w:t>и, вообще, – самый лучший.</w:t>
      </w:r>
      <w:proofErr w:type="gramEnd"/>
    </w:p>
    <w:p w:rsidR="00DB4F0B" w:rsidRDefault="00DB4F0B" w:rsidP="001F0EF6">
      <w:pPr>
        <w:jc w:val="both"/>
        <w:rPr>
          <w:rFonts w:ascii="Times New Roman" w:hAnsi="Times New Roman"/>
          <w:sz w:val="28"/>
          <w:szCs w:val="28"/>
        </w:rPr>
      </w:pPr>
      <w:r w:rsidRPr="007A3E98">
        <w:rPr>
          <w:rFonts w:ascii="Times New Roman" w:hAnsi="Times New Roman"/>
          <w:sz w:val="28"/>
          <w:szCs w:val="28"/>
        </w:rPr>
        <w:lastRenderedPageBreak/>
        <w:t>5. Помните, приобщая ребенка к пальчиковым упражнениям и играм, надо мотивировать  его на интересное задание, выполнение которого способствует развитию самостоятельности, ручной умелости.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4F0B" w:rsidRPr="00C15D70" w:rsidRDefault="00DB4F0B" w:rsidP="001F0E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Для развития мелкой моторики </w:t>
      </w:r>
      <w:r w:rsidRPr="009E30B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используются:</w:t>
      </w:r>
      <w:r w:rsidRPr="009E30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упражнения пальчиковой гимнастики с речевым сопровождением;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игры с различным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мелким, природным и бросовым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выкладывание из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мозаики,шнуровка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художественное творчество (аппликация, рисование, 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пка) в том числе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нетрадиционные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формы</w:t>
      </w:r>
      <w:proofErr w:type="spell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использование графических упражнений, штриховка,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обводка,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дорисовывание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зеркальноерисование</w:t>
      </w:r>
      <w:proofErr w:type="spellEnd"/>
      <w:proofErr w:type="gramStart"/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время проблеме развития мелкой моторики уделяется достаточно много внимания. Но каждый творческий педагог пробует внедрять в свою деятельность как традиционные, так и нетрадиционные </w:t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методы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мы для развития мелкой моторики у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детей. 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мне бы сегодня хотелось, уважаемые родители, поближе познакомить вас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упражнениями на развитие мелкой моторики с элементами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кинезиологии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 рада, если данные методы вы будете использовать с ребенком и дома.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Остановимся подробнее на </w:t>
      </w:r>
      <w:proofErr w:type="spell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кинезиологических</w:t>
      </w:r>
      <w:proofErr w:type="spell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упражнениях.</w:t>
      </w: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Кинезиология</w:t>
      </w:r>
      <w:proofErr w:type="spell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наука о развитии головного мозга через движение. Это – универсальный метод развития умственных способностей через определенные двигательные упражнения. Именно эти упражнения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путем развития межполушарных связей,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позволяют улучшить работу головного мозга, тем самым улучшить память, внимание,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мышление,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речь, пространственные представления, мелкую и крупную моторику, снизить утомляемость.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вашему вниманию </w:t>
      </w:r>
      <w:proofErr w:type="spell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кинезиологические</w:t>
      </w:r>
      <w:proofErr w:type="spell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упражнения, способствующие развитию мелкой моторики.</w:t>
      </w: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«Колечки»                         6. «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«Ушки»                              7. «Лягушка»</w:t>
      </w: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«Рожки»</w:t>
      </w:r>
      <w:r w:rsidRPr="009E30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8. «Ухо-нос»</w:t>
      </w: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«Паучок»                            9. «Звездочка»</w:t>
      </w: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«Кошка»                            10. «Лезгинка»</w:t>
      </w: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11. «Симметричное рисование»</w:t>
      </w: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6264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(все упражнения сопровождаются практическим показом с привлечением родителей) </w:t>
      </w: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Когда дети хорошо овладеют техникой выполнения упражнений, то для интереса можно вместе придумать какую - то историю или сказку.</w:t>
      </w: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Сегодня я предлагаю вашему вниманию </w:t>
      </w:r>
      <w:proofErr w:type="spellStart"/>
      <w:r w:rsidRPr="00EA14A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кинезиологическую</w:t>
      </w:r>
      <w:proofErr w:type="spellEnd"/>
      <w:r w:rsidRPr="00EA14A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сказку «Два котенка»</w:t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пособ организации детей – сидя за столами)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Жил-был на свете белый, пушистый котенок по имени Снежок (дети показывают правый кулачок).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Он очень любил прогуливаться по своему саду (выполнение 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упражнения </w:t>
      </w:r>
      <w:r w:rsidRPr="00EA14A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«Кошка»</w:t>
      </w:r>
      <w:r w:rsidRPr="00EA14A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 словами: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«Кулачок-ладошка, так гуляет кошка»).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саду росли высокие деревья (руки вверх, развести пальцы в стороны) и низкие кустарники (кисти рук стоят на столе, пальцы разведены в стороны).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вот однажды, Снежок вышел из своего дома, прогуляться (выполнение 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упражнения </w:t>
      </w:r>
      <w:r w:rsidRPr="00EA14A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«Кошка»</w:t>
      </w:r>
      <w:r w:rsidRPr="00EA14A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правой рукой со словами: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«Кулачок-ладошка, так гуляет кошка») и увидел, что на полянке бегает черный котенок (выполнение упражнения </w:t>
      </w:r>
      <w:r w:rsidRPr="00EA14A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«Кошка»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левой рукой со словами).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быстро помчался к нему, чтобы познакомиться (выполнение упражнения </w:t>
      </w:r>
      <w:r w:rsidRPr="00EA14A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«Кошка» 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быстром темпе).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Котенка звали Уголек. Они подружились и стали бегать друг за другом (выполнение упражнения </w:t>
      </w:r>
      <w:r w:rsidRPr="00EA14A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«Кошка»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 одновременной сменой позиции).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тут Снежок нашел на траве кольцо (</w:t>
      </w:r>
      <w:r w:rsidRPr="00D010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упражнение </w:t>
      </w:r>
      <w:r w:rsidRPr="00D0107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«Кольцо»</w:t>
      </w:r>
      <w:r w:rsidRPr="00D010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поочередно, соединяя в кольцо большой палец с последующими, со словами: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«Раз, два, три, четыре, пять – весело колечко будем примерять!»), он стал примерять его на правую лапку, а затем на левую, но колечко оказалось ему велико.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Тогда Уголек стал его примерять (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Упражнение </w:t>
      </w:r>
      <w:r w:rsidRPr="00EA14A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«Кольцо»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указательного пальцев правой руки делаем колечко и начинаем его нанизывать, не размыкая пальцы на каждый палец левой руки со словами: </w:t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«Мизинец, безымянный, средний, указательный, большой – ой, ой, ой!»).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тут кольцо упало и покатилось по тропинке – котята за ним (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упражнение </w:t>
      </w:r>
      <w:r w:rsidRPr="00EA14A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«Кошка»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).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привела их тропинка к пруду, на котором сидела лягушка и громко плакала, от того, что ей было грустно одной.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Котята решили ее развеселить и показали ей интересную игру 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(упражнение </w:t>
      </w:r>
      <w:r w:rsidRPr="00EA14A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«Ладушки-оладушки»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правая рука лежит ладонью вниз, а левая – ладонью вверх; одновременная смена позиции со словами: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«Мы играли в ладушки – жарили оладушки, так пожарим, повернем и опять играть начнем»)</w:t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 лягушка не стала веселей, тогда котята предложили ей станцевать 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D010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упражнение </w:t>
      </w:r>
      <w:r w:rsidRPr="00D0107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«Лезгинка»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D010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</w:t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После одновременно сменить положение правой и левой рук; ускоряя скорость).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Лягушка развеселилась и поблагодарила котят. А потом сказала, что темнеет, приближается ночь и ей пора в пруд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(упражнение </w:t>
      </w:r>
      <w:r w:rsidRPr="00EA14A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«Лягушка»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смена трех положений руки кулак-ребро-ладонь, со словами: </w:t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«Лягушка хочет в пруд, лягушке скучно тут!»).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Котята попрощались с ней и тоже отправились домой 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(упражнение </w:t>
      </w:r>
      <w:r w:rsidRPr="00EA14A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«Кошка»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дороге они наблюдали, как на небе мерцают звезды 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(упражнение </w:t>
      </w:r>
      <w:r w:rsidRPr="00EA14A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«Звездочки»</w:t>
      </w:r>
      <w:r w:rsidRPr="00EA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правая ладонь пальцы в кулак, левая –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пальцы в стороны – смена позиций).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Вот они и дошли до </w:t>
      </w:r>
      <w:proofErr w:type="gram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дома, уставшие они улеглись</w:t>
      </w:r>
      <w:proofErr w:type="gram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коврике (вытянуть пальцы из кулачка) и уснули.</w:t>
      </w:r>
    </w:p>
    <w:p w:rsidR="00DB4F0B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Большинство из нас выполняют рутинные ежедневные физические действия «удобной»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ведущей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рукой. Попробуйте сами и предложите ребенку чистить зубы, причесываться, доставать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предметы, рисовать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другой рукой. Исследования показывают, что выполнение обычного действия «необычной» рукой активизирует новые участки мозга и помогает развивать новые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контакты между клетками мозга, синхронизируют работу  полушарий, в дальнейшем облегчают процесс чтения и письма, позволяют избежать проблем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дислексии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(нарушения при  чтении)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дисграфии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(нарушения при письме) в школе.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 что пробуйте, экспериментируйте. Это не только полезно, но и весело! Это лишь некоторые примеры использования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упражнений с элементами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кинезиологии</w:t>
      </w:r>
      <w:proofErr w:type="spellEnd"/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нашей работе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Умелыми пальцы становятся не сразу. Главное помнить золотое правило: игры и упражнения, пальчиковые разминки должны проводиться систематически.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Систематически выполняя пальчиками различные упражнения, дети достигают хорошего развития мелкой моторики рук, которая оказывает благоприятное влияние на развитие мышления и речи. Поэтому,  я рекомендую шире использовать разнообразные игры и упражнения, направленные на формирова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ние тонких движений пальцев рук, развитие мелкой моторики.</w:t>
      </w: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Хочу поблагодарить участников мастер – класса, надеюсь, что вы узнали для себя много интересного, а главное, полезного.</w:t>
      </w:r>
    </w:p>
    <w:p w:rsidR="00DB4F0B" w:rsidRPr="00D0107C" w:rsidRDefault="00DB4F0B" w:rsidP="001F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Желаю успехов!</w:t>
      </w:r>
      <w:r w:rsidRPr="00274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1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внимание!</w:t>
      </w:r>
    </w:p>
    <w:p w:rsidR="00DB4F0B" w:rsidRDefault="00DB4F0B" w:rsidP="001F0EF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A14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DB4F0B" w:rsidRDefault="00DB4F0B" w:rsidP="001F0EF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B4F0B" w:rsidRDefault="00DB4F0B" w:rsidP="001F0EF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B4F0B" w:rsidRDefault="00DB4F0B" w:rsidP="001F0EF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B4F0B" w:rsidRDefault="00DB4F0B" w:rsidP="001F0EF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B4F0B" w:rsidRDefault="00DB4F0B" w:rsidP="001F0EF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B4F0B" w:rsidRDefault="00DB4F0B" w:rsidP="001F0EF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B4F0B" w:rsidRDefault="00DB4F0B" w:rsidP="001F0EF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B4F0B" w:rsidRPr="00302C99" w:rsidRDefault="00DB4F0B" w:rsidP="001F0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F0B" w:rsidRPr="00302C99" w:rsidRDefault="00DB4F0B" w:rsidP="001F0EF6">
      <w:pPr>
        <w:shd w:val="clear" w:color="auto" w:fill="FFFFFF"/>
        <w:spacing w:after="0" w:line="338" w:lineRule="atLeast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B4F0B" w:rsidRDefault="00DB4F0B" w:rsidP="001F0EF6">
      <w:pPr>
        <w:jc w:val="both"/>
        <w:rPr>
          <w:rFonts w:ascii="Times New Roman" w:hAnsi="Times New Roman"/>
        </w:rPr>
      </w:pPr>
    </w:p>
    <w:p w:rsidR="00DB4F0B" w:rsidRDefault="00DB4F0B" w:rsidP="001F0EF6">
      <w:pPr>
        <w:jc w:val="both"/>
        <w:rPr>
          <w:rFonts w:ascii="Times New Roman" w:hAnsi="Times New Roman"/>
          <w:b/>
        </w:rPr>
      </w:pPr>
    </w:p>
    <w:p w:rsidR="00A1214F" w:rsidRDefault="00A1214F" w:rsidP="001F0EF6">
      <w:pPr>
        <w:jc w:val="both"/>
      </w:pPr>
    </w:p>
    <w:sectPr w:rsidR="00A1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CF"/>
    <w:rsid w:val="001553CC"/>
    <w:rsid w:val="001F0EF6"/>
    <w:rsid w:val="007D0275"/>
    <w:rsid w:val="008126CE"/>
    <w:rsid w:val="008A5F16"/>
    <w:rsid w:val="00961ECF"/>
    <w:rsid w:val="00A1214F"/>
    <w:rsid w:val="00DB4F0B"/>
    <w:rsid w:val="00E2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0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qFormat/>
    <w:rsid w:val="00812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CE"/>
    <w:rPr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812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0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qFormat/>
    <w:rsid w:val="00812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CE"/>
    <w:rPr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812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7</cp:revision>
  <dcterms:created xsi:type="dcterms:W3CDTF">2019-02-17T18:33:00Z</dcterms:created>
  <dcterms:modified xsi:type="dcterms:W3CDTF">2019-03-18T11:57:00Z</dcterms:modified>
</cp:coreProperties>
</file>